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Style w:val="Mriekatabuky"/>
        <w:tblW w:w="0" w:type="auto"/>
        <w:tblInd w:w="0" w:type="dxa"/>
        <w:tblLook w:val="04A0" w:firstRow="1" w:lastRow="0" w:firstColumn="1" w:lastColumn="0" w:noHBand="0" w:noVBand="1"/>
      </w:tblPr>
      <w:tblGrid>
        <w:gridCol w:w="803"/>
        <w:gridCol w:w="8259"/>
      </w:tblGrid>
      <w:tr w:rsidR="00AE3C81" w14:paraId="255D2299" w14:textId="77777777" w:rsidTr="00AE3C81">
        <w:tc>
          <w:tcPr>
            <w:tcW w:w="803" w:type="dxa"/>
            <w:tcBorders>
              <w:top w:val="single" w:sz="4" w:space="0" w:color="auto"/>
              <w:left w:val="single" w:sz="4" w:space="0" w:color="auto"/>
              <w:bottom w:val="single" w:sz="4" w:space="0" w:color="auto"/>
              <w:right w:val="single" w:sz="4" w:space="0" w:color="auto"/>
            </w:tcBorders>
          </w:tcPr>
          <w:p w14:paraId="51EE8A55" w14:textId="77777777" w:rsidR="00AE3C81" w:rsidRDefault="00AE3C81">
            <w:pPr>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473DB532" w14:textId="77777777" w:rsidR="00AE3C81" w:rsidRDefault="00AE3C81">
            <w:pPr>
              <w:jc w:val="both"/>
              <w:rPr>
                <w:rFonts w:ascii="Times New Roman" w:hAnsi="Times New Roman" w:cs="Times New Roman"/>
                <w:b/>
                <w:sz w:val="28"/>
                <w:szCs w:val="28"/>
              </w:rPr>
            </w:pPr>
            <w:r>
              <w:rPr>
                <w:rFonts w:ascii="Times New Roman" w:hAnsi="Times New Roman" w:cs="Times New Roman"/>
                <w:b/>
                <w:sz w:val="28"/>
                <w:szCs w:val="28"/>
                <w:highlight w:val="yellow"/>
              </w:rPr>
              <w:t>Kabardino-Balkarian State Agrarian University after V.M. Kokov in  c. Nalchik</w:t>
            </w:r>
          </w:p>
        </w:tc>
      </w:tr>
      <w:tr w:rsidR="00AE3C81" w14:paraId="4770172B" w14:textId="77777777" w:rsidTr="00AE3C81">
        <w:tc>
          <w:tcPr>
            <w:tcW w:w="803" w:type="dxa"/>
            <w:tcBorders>
              <w:top w:val="single" w:sz="4" w:space="0" w:color="auto"/>
              <w:left w:val="single" w:sz="4" w:space="0" w:color="auto"/>
              <w:bottom w:val="single" w:sz="4" w:space="0" w:color="auto"/>
              <w:right w:val="single" w:sz="4" w:space="0" w:color="auto"/>
            </w:tcBorders>
          </w:tcPr>
          <w:p w14:paraId="0104FC7C" w14:textId="77777777" w:rsidR="00AE3C81" w:rsidRDefault="00AE3C81" w:rsidP="00392E78">
            <w:pPr>
              <w:pStyle w:val="Odsekzoznamu"/>
              <w:numPr>
                <w:ilvl w:val="0"/>
                <w:numId w:val="1"/>
              </w:numPr>
              <w:spacing w:after="0" w:line="240" w:lineRule="auto"/>
              <w:jc w:val="both"/>
              <w:rPr>
                <w:rFonts w:ascii="Times New Roman" w:hAnsi="Times New Roman" w:cs="Times New Roman"/>
                <w:b/>
                <w:sz w:val="24"/>
                <w:szCs w:val="24"/>
              </w:rPr>
            </w:pPr>
          </w:p>
        </w:tc>
        <w:tc>
          <w:tcPr>
            <w:tcW w:w="8259" w:type="dxa"/>
            <w:tcBorders>
              <w:top w:val="single" w:sz="4" w:space="0" w:color="auto"/>
              <w:left w:val="single" w:sz="4" w:space="0" w:color="auto"/>
              <w:bottom w:val="single" w:sz="4" w:space="0" w:color="auto"/>
              <w:right w:val="single" w:sz="4" w:space="0" w:color="auto"/>
            </w:tcBorders>
            <w:hideMark/>
          </w:tcPr>
          <w:p w14:paraId="3756DDAA" w14:textId="77777777" w:rsidR="00AE3C81" w:rsidRDefault="00AE3C81">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Prof. Dr. Ruslan Kudaev- local project coordinator, project expert</w:t>
            </w:r>
          </w:p>
          <w:p w14:paraId="1A829A94" w14:textId="77777777" w:rsidR="00AE3C81" w:rsidRDefault="00AE3C81">
            <w:pPr>
              <w:pStyle w:val="p1"/>
              <w:jc w:val="both"/>
            </w:pPr>
            <w:r>
              <w:rPr>
                <w:lang w:val="en"/>
              </w:rPr>
              <w:t>Professor at the Department of</w:t>
            </w:r>
            <w:r>
              <w:rPr>
                <w:rFonts w:cs="Calibri"/>
                <w:sz w:val="28"/>
                <w:szCs w:val="28"/>
                <w:lang w:val="en-US"/>
              </w:rPr>
              <w:t xml:space="preserve"> </w:t>
            </w:r>
            <w:r>
              <w:rPr>
                <w:rFonts w:cs="Calibri"/>
                <w:lang w:val="en-US"/>
              </w:rPr>
              <w:t>Commodity and expertise of goods, Faculty of</w:t>
            </w:r>
            <w:r>
              <w:rPr>
                <w:rStyle w:val="hps"/>
                <w:lang w:val="en"/>
              </w:rPr>
              <w:t xml:space="preserve"> merchandising</w:t>
            </w:r>
            <w:r>
              <w:rPr>
                <w:lang w:val="en"/>
              </w:rPr>
              <w:t xml:space="preserve"> </w:t>
            </w:r>
            <w:r>
              <w:rPr>
                <w:rStyle w:val="hps"/>
                <w:lang w:val="en"/>
              </w:rPr>
              <w:t>and commerce, Kabardino-Balkarian State Agrarian University after V.M. Kokov,</w:t>
            </w:r>
            <w:r>
              <w:rPr>
                <w:lang w:val="en"/>
              </w:rPr>
              <w:t xml:space="preserve"> Doctor of Agricultural Sciences. Vice-rector for academic and educational work. “Honored Worker” of higher professional education of the Russian Federation, “Distinguished Worker” of Education of the Republic of Kabardino-Balkaria. Member of the guild of experts in the field of Vocational Education of Russian Federation. </w:t>
            </w:r>
            <w:r>
              <w:rPr>
                <w:rStyle w:val="hps"/>
                <w:lang w:val="en"/>
              </w:rPr>
              <w:t>Certified expert of Russian Certificate Agency and The Federal Service for</w:t>
            </w:r>
            <w:r>
              <w:rPr>
                <w:lang w:val="en"/>
              </w:rPr>
              <w:t xml:space="preserve"> </w:t>
            </w:r>
            <w:r>
              <w:rPr>
                <w:rStyle w:val="hps"/>
                <w:lang w:val="en"/>
              </w:rPr>
              <w:t>Supervision in Education</w:t>
            </w:r>
            <w:r>
              <w:rPr>
                <w:lang w:val="en"/>
              </w:rPr>
              <w:t xml:space="preserve"> </w:t>
            </w:r>
            <w:r>
              <w:rPr>
                <w:rStyle w:val="hps"/>
                <w:lang w:val="en"/>
              </w:rPr>
              <w:t>and Science.</w:t>
            </w:r>
            <w:r>
              <w:rPr>
                <w:lang w:val="en"/>
              </w:rPr>
              <w:t xml:space="preserve"> </w:t>
            </w:r>
          </w:p>
          <w:p w14:paraId="1F70DA36" w14:textId="77777777" w:rsidR="00AE3C81" w:rsidRDefault="00AE3C81">
            <w:pPr>
              <w:pStyle w:val="p1"/>
              <w:jc w:val="both"/>
            </w:pPr>
            <w:r>
              <w:t xml:space="preserve">E-mail: </w:t>
            </w:r>
            <w:hyperlink r:id="rId6" w:history="1">
              <w:r>
                <w:rPr>
                  <w:rStyle w:val="Hypertextovprepojenie"/>
                </w:rPr>
                <w:t>ruskud@mail.ru</w:t>
              </w:r>
            </w:hyperlink>
          </w:p>
        </w:tc>
      </w:tr>
      <w:tr w:rsidR="00AE3C81" w14:paraId="4739D7BD" w14:textId="77777777" w:rsidTr="00AE3C81">
        <w:tc>
          <w:tcPr>
            <w:tcW w:w="803" w:type="dxa"/>
            <w:tcBorders>
              <w:top w:val="single" w:sz="4" w:space="0" w:color="auto"/>
              <w:left w:val="single" w:sz="4" w:space="0" w:color="auto"/>
              <w:bottom w:val="single" w:sz="4" w:space="0" w:color="auto"/>
              <w:right w:val="single" w:sz="4" w:space="0" w:color="auto"/>
            </w:tcBorders>
          </w:tcPr>
          <w:p w14:paraId="3235A663"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4F3CEEAB" w14:textId="77777777" w:rsidR="00AE3C81" w:rsidRDefault="00AE3C81">
            <w:pPr>
              <w:rPr>
                <w:rFonts w:ascii="Times New Roman" w:hAnsi="Times New Roman" w:cs="Times New Roman"/>
                <w:b/>
                <w:sz w:val="24"/>
                <w:szCs w:val="24"/>
              </w:rPr>
            </w:pPr>
            <w:r>
              <w:rPr>
                <w:rFonts w:ascii="Times New Roman" w:hAnsi="Times New Roman" w:cs="Times New Roman"/>
                <w:b/>
                <w:sz w:val="24"/>
                <w:szCs w:val="24"/>
              </w:rPr>
              <w:t>Prof. Dr. Mukhtar Bekkiev - project expert</w:t>
            </w:r>
          </w:p>
          <w:p w14:paraId="6F9CF3A1" w14:textId="77777777" w:rsidR="00AE3C81" w:rsidRDefault="00AE3C81">
            <w:pPr>
              <w:widowControl w:val="0"/>
              <w:autoSpaceDE w:val="0"/>
              <w:autoSpaceDN w:val="0"/>
              <w:adjustRightInd w:val="0"/>
              <w:spacing w:before="140"/>
              <w:jc w:val="both"/>
              <w:rPr>
                <w:rFonts w:ascii="Times New Roman" w:eastAsia="Times New Roman" w:hAnsi="Times New Roman" w:cs="Times New Roman"/>
                <w:sz w:val="24"/>
                <w:szCs w:val="24"/>
                <w:lang w:val="en" w:eastAsia="ru-RU"/>
              </w:rPr>
            </w:pPr>
            <w:r>
              <w:rPr>
                <w:rFonts w:ascii="Times New Roman" w:eastAsia="Times New Roman" w:hAnsi="Times New Roman" w:cs="Times New Roman"/>
                <w:sz w:val="24"/>
                <w:szCs w:val="24"/>
                <w:lang w:val="en" w:eastAsia="ru-RU"/>
              </w:rPr>
              <w:t xml:space="preserve">Professor, Doctor of Technical Sciences, Dean of the Faculty of "Environmental and water manegment construction", Kabardino-Balkarian State Agrarian University after V.M. Kokov in Nalchik. He has been a member of the Teaching Union in "Environmental Engineering and Water Use", member of the presidium of the EMU more than twenty years. He has been awarded with titles of «Honorable Worker of Higher Professional Education of Russia", "Honorary builder of the Southern and North Caucasian Federal District", "Honoured Worker” of Education of the KBR. He is a member of the specialized council for doctoral and master's theses. He was a </w:t>
            </w:r>
            <w:r>
              <w:rPr>
                <w:rFonts w:ascii="Times New Roman" w:eastAsia="Times New Roman" w:hAnsi="Times New Roman" w:cs="Times New Roman"/>
                <w:sz w:val="24"/>
                <w:szCs w:val="24"/>
                <w:lang w:eastAsia="ru-RU"/>
              </w:rPr>
              <w:t>successful project</w:t>
            </w:r>
            <w:r>
              <w:rPr>
                <w:rFonts w:ascii="Times New Roman" w:eastAsia="Times New Roman" w:hAnsi="Times New Roman" w:cs="Times New Roman"/>
                <w:sz w:val="24"/>
                <w:szCs w:val="24"/>
                <w:lang w:val="en" w:eastAsia="ru-RU"/>
              </w:rPr>
              <w:t xml:space="preserve"> coordinator of the international project Tempus on the quality of higher agricultural education in the European Union and Russia in 2003-2006. Has experience on the general congress of the American experts on higher education in the United States. Member of meetings, symposia, seminars, debates, discussions of higher education and its quality in the Russian Federation, the United States, Austria, the Netherlands, France, Germany, Finland, China, Uzbekistan. </w:t>
            </w:r>
            <w:r>
              <w:rPr>
                <w:rFonts w:ascii="Times New Roman" w:eastAsia="Times New Roman" w:hAnsi="Times New Roman" w:cs="Times New Roman"/>
                <w:sz w:val="24"/>
                <w:szCs w:val="24"/>
                <w:lang w:val="en" w:eastAsia="ru-RU"/>
              </w:rPr>
              <w:br/>
              <w:t>Engaged in scientific research, the author of over 70 scientific and methodical works, including 6 monographs, 8 textbooks, some of which are published with vultures EMU and the Ministry of Education and Science of the Russian Federation.</w:t>
            </w:r>
          </w:p>
          <w:p w14:paraId="733B5BB3" w14:textId="77777777" w:rsidR="00AE3C81" w:rsidRDefault="00AE3C81">
            <w:pPr>
              <w:autoSpaceDN w:val="0"/>
              <w:ind w:left="360" w:hanging="36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E-mail: </w:t>
            </w:r>
            <w:hyperlink r:id="rId7" w:history="1">
              <w:r>
                <w:rPr>
                  <w:rStyle w:val="Hypertextovprepojenie"/>
                  <w:rFonts w:ascii="Times New Roman" w:eastAsia="Times New Roman" w:hAnsi="Times New Roman" w:cs="Times New Roman"/>
                  <w:sz w:val="24"/>
                  <w:szCs w:val="24"/>
                  <w:lang w:eastAsia="ru-RU"/>
                </w:rPr>
                <w:t>mbekk@mail.ru</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ab/>
            </w:r>
          </w:p>
        </w:tc>
      </w:tr>
      <w:tr w:rsidR="00AE3C81" w14:paraId="2DFE3D4B" w14:textId="77777777" w:rsidTr="00AE3C81">
        <w:tc>
          <w:tcPr>
            <w:tcW w:w="803" w:type="dxa"/>
            <w:tcBorders>
              <w:top w:val="single" w:sz="4" w:space="0" w:color="auto"/>
              <w:left w:val="single" w:sz="4" w:space="0" w:color="auto"/>
              <w:bottom w:val="single" w:sz="4" w:space="0" w:color="auto"/>
              <w:right w:val="single" w:sz="4" w:space="0" w:color="auto"/>
            </w:tcBorders>
          </w:tcPr>
          <w:p w14:paraId="1116554A"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tcPr>
          <w:p w14:paraId="20D2B361" w14:textId="77777777" w:rsidR="00AE3C81" w:rsidRDefault="00AE3C81">
            <w:pPr>
              <w:jc w:val="both"/>
              <w:rPr>
                <w:rFonts w:ascii="Times New Roman" w:hAnsi="Times New Roman" w:cs="Times New Roman"/>
                <w:b/>
                <w:sz w:val="24"/>
                <w:szCs w:val="24"/>
              </w:rPr>
            </w:pPr>
            <w:r>
              <w:rPr>
                <w:rFonts w:ascii="Times New Roman" w:hAnsi="Times New Roman" w:cs="Times New Roman"/>
                <w:b/>
                <w:sz w:val="24"/>
                <w:szCs w:val="24"/>
              </w:rPr>
              <w:t>Prof. Dr. Amina Dzhaboeva - project expert</w:t>
            </w:r>
          </w:p>
          <w:p w14:paraId="4E384C41" w14:textId="77777777" w:rsidR="00AE3C81" w:rsidRDefault="00AE3C81">
            <w:pPr>
              <w:jc w:val="both"/>
              <w:rPr>
                <w:rStyle w:val="hps"/>
                <w:lang w:val="en"/>
              </w:rPr>
            </w:pPr>
          </w:p>
          <w:p w14:paraId="60D24668" w14:textId="77777777" w:rsidR="00AE3C81" w:rsidRDefault="00AE3C81">
            <w:pPr>
              <w:jc w:val="both"/>
              <w:rPr>
                <w:rStyle w:val="hps"/>
                <w:rFonts w:ascii="Times New Roman" w:hAnsi="Times New Roman" w:cs="Times New Roman"/>
                <w:sz w:val="24"/>
                <w:szCs w:val="24"/>
                <w:lang w:val="en"/>
              </w:rPr>
            </w:pPr>
            <w:r>
              <w:rPr>
                <w:rStyle w:val="hps"/>
                <w:rFonts w:ascii="Times New Roman" w:hAnsi="Times New Roman" w:cs="Times New Roman"/>
                <w:sz w:val="24"/>
                <w:szCs w:val="24"/>
                <w:lang w:val="en"/>
              </w:rPr>
              <w:t>Doctor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Technical Sciences</w:t>
            </w:r>
            <w:r>
              <w:rPr>
                <w:rFonts w:ascii="Times New Roman" w:hAnsi="Times New Roman" w:cs="Times New Roman"/>
                <w:sz w:val="24"/>
                <w:szCs w:val="24"/>
                <w:lang w:val="en"/>
              </w:rPr>
              <w:t xml:space="preserve">, Professor, Head </w:t>
            </w:r>
            <w:r>
              <w:rPr>
                <w:rStyle w:val="hps"/>
                <w:rFonts w:ascii="Times New Roman" w:hAnsi="Times New Roman" w:cs="Times New Roman"/>
                <w:sz w:val="24"/>
                <w:szCs w:val="24"/>
                <w:lang w:val="en"/>
              </w:rPr>
              <w:t>of Department of "</w:t>
            </w:r>
            <w:r>
              <w:rPr>
                <w:rFonts w:ascii="Times New Roman" w:hAnsi="Times New Roman" w:cs="Times New Roman"/>
                <w:sz w:val="24"/>
                <w:szCs w:val="24"/>
                <w:lang w:val="en"/>
              </w:rPr>
              <w:t xml:space="preserve">Technology of </w:t>
            </w:r>
            <w:r>
              <w:rPr>
                <w:rStyle w:val="hps"/>
                <w:rFonts w:ascii="Times New Roman" w:hAnsi="Times New Roman" w:cs="Times New Roman"/>
                <w:sz w:val="24"/>
                <w:szCs w:val="24"/>
                <w:lang w:val="en"/>
              </w:rPr>
              <w:t>products catering</w:t>
            </w:r>
            <w:r>
              <w:rPr>
                <w:rFonts w:ascii="Times New Roman" w:hAnsi="Times New Roman" w:cs="Times New Roman"/>
                <w:sz w:val="24"/>
                <w:szCs w:val="24"/>
                <w:lang w:val="en"/>
              </w:rPr>
              <w:t xml:space="preserve">” in </w:t>
            </w:r>
            <w:r>
              <w:rPr>
                <w:rStyle w:val="hps"/>
                <w:rFonts w:ascii="Times New Roman" w:hAnsi="Times New Roman" w:cs="Times New Roman"/>
                <w:sz w:val="24"/>
                <w:szCs w:val="24"/>
                <w:lang w:val="en"/>
              </w:rPr>
              <w:t>Kabardino</w:t>
            </w:r>
            <w:r>
              <w:rPr>
                <w:rFonts w:ascii="Times New Roman" w:hAnsi="Times New Roman" w:cs="Times New Roman"/>
                <w:sz w:val="24"/>
                <w:szCs w:val="24"/>
                <w:lang w:val="en"/>
              </w:rPr>
              <w:t xml:space="preserve">-Balkarian </w:t>
            </w:r>
            <w:r>
              <w:rPr>
                <w:rStyle w:val="hps"/>
                <w:rFonts w:ascii="Times New Roman" w:hAnsi="Times New Roman" w:cs="Times New Roman"/>
                <w:sz w:val="24"/>
                <w:szCs w:val="24"/>
                <w:lang w:val="en"/>
              </w:rPr>
              <w:t>State Agrarian University after V.M. Kokov</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in </w:t>
            </w:r>
            <w:r>
              <w:rPr>
                <w:rFonts w:ascii="Times New Roman" w:hAnsi="Times New Roman" w:cs="Times New Roman"/>
                <w:sz w:val="24"/>
                <w:szCs w:val="24"/>
                <w:lang w:val="en"/>
              </w:rPr>
              <w:t>Nalchik</w:t>
            </w:r>
            <w:r>
              <w:rPr>
                <w:rStyle w:val="hps"/>
                <w:rFonts w:ascii="Times New Roman" w:hAnsi="Times New Roman" w:cs="Times New Roman"/>
                <w:sz w:val="24"/>
                <w:szCs w:val="24"/>
                <w:lang w:val="en"/>
              </w:rPr>
              <w: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In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2008 she was awarded</w:t>
            </w:r>
            <w:r>
              <w:rPr>
                <w:rFonts w:ascii="Times New Roman" w:eastAsia="Times New Roman" w:hAnsi="Times New Roman" w:cs="Times New Roman"/>
                <w:sz w:val="24"/>
                <w:szCs w:val="24"/>
                <w:lang w:val="en" w:eastAsia="ru-RU"/>
              </w:rPr>
              <w:t xml:space="preserve"> with title of “Honorable Worker” of Higher Professional Education of the Russian Federation. She is a</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Member of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Academic Council</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at the Kabardino</w:t>
            </w:r>
            <w:r>
              <w:rPr>
                <w:rFonts w:ascii="Times New Roman" w:hAnsi="Times New Roman" w:cs="Times New Roman"/>
                <w:sz w:val="24"/>
                <w:szCs w:val="24"/>
                <w:lang w:val="en"/>
              </w:rPr>
              <w:t xml:space="preserve">-Balkarian </w:t>
            </w:r>
            <w:r>
              <w:rPr>
                <w:rStyle w:val="hps"/>
                <w:rFonts w:ascii="Times New Roman" w:hAnsi="Times New Roman" w:cs="Times New Roman"/>
                <w:sz w:val="24"/>
                <w:szCs w:val="24"/>
                <w:lang w:val="en"/>
              </w:rPr>
              <w:t>State Agrarian University</w:t>
            </w:r>
            <w:r>
              <w:rPr>
                <w:rFonts w:ascii="Times New Roman" w:hAnsi="Times New Roman" w:cs="Times New Roman"/>
                <w:sz w:val="24"/>
                <w:szCs w:val="24"/>
                <w:lang w:val="en"/>
              </w:rPr>
              <w:t xml:space="preserve">, of </w:t>
            </w:r>
            <w:r>
              <w:rPr>
                <w:rStyle w:val="hps"/>
                <w:rFonts w:ascii="Times New Roman" w:hAnsi="Times New Roman" w:cs="Times New Roman"/>
                <w:sz w:val="24"/>
                <w:szCs w:val="24"/>
                <w:lang w:val="en"/>
              </w:rPr>
              <w:t>the Public Council at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Ministry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Education and Science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Kabardino-</w:t>
            </w:r>
            <w:r>
              <w:rPr>
                <w:rFonts w:ascii="Times New Roman" w:hAnsi="Times New Roman" w:cs="Times New Roman"/>
                <w:sz w:val="24"/>
                <w:szCs w:val="24"/>
                <w:lang w:val="en"/>
              </w:rPr>
              <w:t xml:space="preserve">Balkarian </w:t>
            </w:r>
            <w:r>
              <w:rPr>
                <w:rFonts w:ascii="Times New Roman" w:hAnsi="Times New Roman" w:cs="Times New Roman"/>
                <w:sz w:val="24"/>
                <w:szCs w:val="24"/>
                <w:lang w:val="en"/>
              </w:rPr>
              <w:lastRenderedPageBreak/>
              <w:t>Republic</w:t>
            </w:r>
            <w:r>
              <w:rPr>
                <w:rStyle w:val="atn"/>
                <w:rFonts w:ascii="Times New Roman" w:hAnsi="Times New Roman" w:cs="Times New Roman"/>
                <w:sz w:val="24"/>
                <w:szCs w:val="24"/>
                <w:lang w:val="en"/>
              </w:rPr>
              <w:t>, of Kabardino-</w:t>
            </w:r>
            <w:r>
              <w:rPr>
                <w:rFonts w:ascii="Times New Roman" w:hAnsi="Times New Roman" w:cs="Times New Roman"/>
                <w:sz w:val="24"/>
                <w:szCs w:val="24"/>
                <w:lang w:val="en"/>
              </w:rPr>
              <w:t xml:space="preserve">Balkarian </w:t>
            </w:r>
            <w:r>
              <w:rPr>
                <w:rStyle w:val="hps"/>
                <w:rFonts w:ascii="Times New Roman" w:hAnsi="Times New Roman" w:cs="Times New Roman"/>
                <w:sz w:val="24"/>
                <w:szCs w:val="24"/>
                <w:lang w:val="en"/>
              </w:rPr>
              <w:t>Branch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Russian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Physiological Society</w:t>
            </w:r>
            <w:r>
              <w:rPr>
                <w:rFonts w:ascii="Times New Roman" w:hAnsi="Times New Roman" w:cs="Times New Roman"/>
                <w:sz w:val="24"/>
                <w:szCs w:val="24"/>
                <w:lang w:val="en"/>
              </w:rPr>
              <w:t xml:space="preserve"> after </w:t>
            </w:r>
            <w:r>
              <w:rPr>
                <w:rStyle w:val="hps"/>
                <w:rFonts w:ascii="Times New Roman" w:hAnsi="Times New Roman" w:cs="Times New Roman"/>
                <w:sz w:val="24"/>
                <w:szCs w:val="24"/>
                <w:lang w:val="en"/>
              </w:rPr>
              <w:t>I.P.</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Pavlov</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Russian Academy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Sciences</w:t>
            </w:r>
            <w:r>
              <w:rPr>
                <w:rFonts w:ascii="Times New Roman" w:hAnsi="Times New Roman" w:cs="Times New Roman"/>
                <w:sz w:val="24"/>
                <w:szCs w:val="24"/>
                <w:lang w:val="en"/>
              </w:rPr>
              <w:t>.</w:t>
            </w:r>
            <w:r>
              <w:rPr>
                <w:rStyle w:val="hps"/>
                <w:lang w:val="en"/>
              </w:rPr>
              <w:t xml:space="preserve"> </w:t>
            </w:r>
            <w:r>
              <w:rPr>
                <w:rStyle w:val="hps"/>
                <w:rFonts w:ascii="Times New Roman" w:hAnsi="Times New Roman" w:cs="Times New Roman"/>
                <w:sz w:val="24"/>
                <w:szCs w:val="24"/>
                <w:lang w:val="en"/>
              </w:rPr>
              <w:t>Her research interests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are in the field of development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innovative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food technologies,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which give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foods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 functional purpose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safeguarding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health and preventing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common diseases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our time.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She is the author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over 200</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publications</w:t>
            </w:r>
            <w:r>
              <w:rPr>
                <w:rFonts w:ascii="Times New Roman" w:hAnsi="Times New Roman" w:cs="Times New Roman"/>
                <w:sz w:val="24"/>
                <w:szCs w:val="24"/>
                <w:lang w:val="en"/>
              </w:rPr>
              <w:t xml:space="preserve">, including </w:t>
            </w:r>
            <w:r>
              <w:rPr>
                <w:rStyle w:val="hps"/>
                <w:rFonts w:ascii="Times New Roman" w:hAnsi="Times New Roman" w:cs="Times New Roman"/>
                <w:sz w:val="24"/>
                <w:szCs w:val="24"/>
                <w:lang w:val="en"/>
              </w:rPr>
              <w:t>two monographs and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11 patents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the Russian Federation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to</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inventions.</w:t>
            </w:r>
          </w:p>
          <w:p w14:paraId="7DE3FA17" w14:textId="77777777" w:rsidR="00AE3C81" w:rsidRDefault="00AE3C81">
            <w:pPr>
              <w:pStyle w:val="western"/>
              <w:spacing w:after="202" w:afterAutospacing="0"/>
              <w:rPr>
                <w:lang w:val="en-US"/>
              </w:rPr>
            </w:pPr>
            <w:r>
              <w:rPr>
                <w:b/>
                <w:lang w:val="en-US"/>
              </w:rPr>
              <w:t>E-mail:</w:t>
            </w:r>
            <w:r>
              <w:rPr>
                <w:lang w:val="en-US"/>
              </w:rPr>
              <w:t xml:space="preserve"> </w:t>
            </w:r>
            <w:hyperlink r:id="rId8" w:history="1">
              <w:r>
                <w:rPr>
                  <w:rStyle w:val="Hypertextovprepojenie"/>
                  <w:lang w:val="en-US"/>
                </w:rPr>
                <w:t>tpop_kbr@mail.ru</w:t>
              </w:r>
            </w:hyperlink>
            <w:r>
              <w:rPr>
                <w:lang w:val="en-US"/>
              </w:rPr>
              <w:t xml:space="preserve"> </w:t>
            </w:r>
          </w:p>
        </w:tc>
      </w:tr>
      <w:tr w:rsidR="00AE3C81" w14:paraId="3F86D60F" w14:textId="77777777" w:rsidTr="00AE3C81">
        <w:tc>
          <w:tcPr>
            <w:tcW w:w="803" w:type="dxa"/>
            <w:tcBorders>
              <w:top w:val="single" w:sz="4" w:space="0" w:color="auto"/>
              <w:left w:val="single" w:sz="4" w:space="0" w:color="auto"/>
              <w:bottom w:val="single" w:sz="4" w:space="0" w:color="auto"/>
              <w:right w:val="single" w:sz="4" w:space="0" w:color="auto"/>
            </w:tcBorders>
          </w:tcPr>
          <w:p w14:paraId="0D822052"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541E947F" w14:textId="77777777" w:rsidR="00AE3C81" w:rsidRDefault="00AE3C81">
            <w:pPr>
              <w:jc w:val="both"/>
              <w:rPr>
                <w:rFonts w:ascii="Times New Roman" w:hAnsi="Times New Roman" w:cs="Times New Roman"/>
                <w:b/>
                <w:sz w:val="24"/>
                <w:szCs w:val="24"/>
              </w:rPr>
            </w:pPr>
            <w:r>
              <w:rPr>
                <w:rFonts w:ascii="Times New Roman" w:hAnsi="Times New Roman" w:cs="Times New Roman"/>
                <w:b/>
                <w:sz w:val="24"/>
                <w:szCs w:val="24"/>
              </w:rPr>
              <w:t xml:space="preserve">Assosiate Professor, </w:t>
            </w:r>
            <w:r>
              <w:rPr>
                <w:rStyle w:val="hps"/>
                <w:b/>
                <w:lang w:val="en"/>
              </w:rPr>
              <w:t>Anzor Ezaov.  -</w:t>
            </w:r>
            <w:r>
              <w:rPr>
                <w:rFonts w:ascii="Times New Roman" w:hAnsi="Times New Roman" w:cs="Times New Roman"/>
                <w:b/>
                <w:sz w:val="24"/>
                <w:szCs w:val="24"/>
              </w:rPr>
              <w:t xml:space="preserve"> project expert</w:t>
            </w:r>
          </w:p>
          <w:p w14:paraId="3433BA82" w14:textId="77777777" w:rsidR="00AE3C81" w:rsidRDefault="00AE3C81">
            <w:pPr>
              <w:rPr>
                <w:rFonts w:ascii="Times New Roman" w:hAnsi="Times New Roman" w:cs="Times New Roman"/>
                <w:sz w:val="24"/>
                <w:szCs w:val="24"/>
              </w:rPr>
            </w:pPr>
            <w:r>
              <w:rPr>
                <w:rFonts w:ascii="Times New Roman" w:hAnsi="Times New Roman" w:cs="Times New Roman"/>
                <w:sz w:val="24"/>
                <w:szCs w:val="24"/>
              </w:rPr>
              <w:t xml:space="preserve">Assosiate Professor at the Department of </w:t>
            </w:r>
            <w:r>
              <w:rPr>
                <w:rStyle w:val="hps"/>
                <w:rFonts w:ascii="Times New Roman" w:hAnsi="Times New Roman" w:cs="Times New Roman"/>
                <w:sz w:val="24"/>
                <w:szCs w:val="24"/>
                <w:lang w:val="en"/>
              </w:rPr>
              <w:t>"</w:t>
            </w:r>
            <w:r>
              <w:rPr>
                <w:rFonts w:ascii="Times New Roman" w:hAnsi="Times New Roman" w:cs="Times New Roman"/>
                <w:sz w:val="24"/>
                <w:szCs w:val="24"/>
                <w:lang w:val="en"/>
              </w:rPr>
              <w:t xml:space="preserve">Horticulture </w:t>
            </w:r>
            <w:r>
              <w:rPr>
                <w:rStyle w:val="hps"/>
                <w:rFonts w:ascii="Times New Roman" w:hAnsi="Times New Roman" w:cs="Times New Roman"/>
                <w:sz w:val="24"/>
                <w:szCs w:val="24"/>
                <w:lang w:val="en"/>
              </w:rPr>
              <w:t>and viticulture”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Dean of the Faculty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Agribusiness and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Land Management </w:t>
            </w:r>
            <w:r>
              <w:rPr>
                <w:rFonts w:ascii="Times New Roman" w:hAnsi="Times New Roman" w:cs="Times New Roman"/>
                <w:sz w:val="24"/>
                <w:szCs w:val="24"/>
                <w:lang w:val="en"/>
              </w:rPr>
              <w:t xml:space="preserve">in Kabardino-Balkarian </w:t>
            </w:r>
            <w:r>
              <w:rPr>
                <w:rStyle w:val="hps"/>
                <w:rFonts w:ascii="Times New Roman" w:hAnsi="Times New Roman" w:cs="Times New Roman"/>
                <w:sz w:val="24"/>
                <w:szCs w:val="24"/>
                <w:lang w:val="en"/>
              </w:rPr>
              <w:t xml:space="preserve">State Agrarian University after V.M. Kokov in </w:t>
            </w:r>
            <w:r>
              <w:rPr>
                <w:rFonts w:ascii="Times New Roman" w:hAnsi="Times New Roman" w:cs="Times New Roman"/>
                <w:sz w:val="24"/>
                <w:szCs w:val="24"/>
                <w:lang w:val="en"/>
              </w:rPr>
              <w:t>Nalchik.</w:t>
            </w:r>
            <w:r>
              <w:rPr>
                <w:rStyle w:val="hps"/>
                <w:rFonts w:ascii="Times New Roman" w:hAnsi="Times New Roman" w:cs="Times New Roman"/>
                <w:sz w:val="24"/>
                <w:szCs w:val="24"/>
                <w:lang w:val="en"/>
              </w:rPr>
              <w:t xml:space="preserve"> Candidate of Agricultural Sciences.</w:t>
            </w:r>
            <w:r>
              <w:rPr>
                <w:rFonts w:ascii="Times New Roman" w:hAnsi="Times New Roman" w:cs="Times New Roman"/>
                <w:sz w:val="24"/>
                <w:szCs w:val="24"/>
                <w:lang w:val="en"/>
              </w:rPr>
              <w:t xml:space="preserve"> </w:t>
            </w:r>
            <w:r>
              <w:rPr>
                <w:rFonts w:ascii="Times New Roman" w:hAnsi="Times New Roman" w:cs="Times New Roman"/>
                <w:sz w:val="24"/>
                <w:szCs w:val="24"/>
                <w:lang w:val="en"/>
              </w:rPr>
              <w:br/>
            </w:r>
            <w:r>
              <w:rPr>
                <w:rStyle w:val="hps"/>
                <w:rFonts w:ascii="Times New Roman" w:hAnsi="Times New Roman" w:cs="Times New Roman"/>
                <w:sz w:val="24"/>
                <w:szCs w:val="24"/>
                <w:lang w:val="en"/>
              </w:rPr>
              <w:t>His professional interests are in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agronomy and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agricultural education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problems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Has work experience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(2007-2008</w:t>
            </w:r>
            <w:r>
              <w:rPr>
                <w:rFonts w:ascii="Times New Roman" w:hAnsi="Times New Roman" w:cs="Times New Roman"/>
                <w:sz w:val="24"/>
                <w:szCs w:val="24"/>
                <w:lang w:val="en"/>
              </w:rPr>
              <w:t xml:space="preserve">) as a </w:t>
            </w:r>
            <w:r>
              <w:rPr>
                <w:rStyle w:val="hps"/>
                <w:rFonts w:ascii="Times New Roman" w:hAnsi="Times New Roman" w:cs="Times New Roman"/>
                <w:sz w:val="24"/>
                <w:szCs w:val="24"/>
                <w:lang w:val="en"/>
              </w:rPr>
              <w:t>Director of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Regional Distance Learning Center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in Kabardino-Balkarian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State Agrarian University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in the framework</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the international project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(together with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University of Maryland) "</w:t>
            </w:r>
            <w:r>
              <w:rPr>
                <w:rFonts w:ascii="Times New Roman" w:hAnsi="Times New Roman" w:cs="Times New Roman"/>
                <w:sz w:val="24"/>
                <w:szCs w:val="24"/>
                <w:lang w:val="en"/>
              </w:rPr>
              <w:t xml:space="preserve">The use </w:t>
            </w:r>
            <w:r>
              <w:rPr>
                <w:rStyle w:val="hps"/>
                <w:rFonts w:ascii="Times New Roman" w:hAnsi="Times New Roman" w:cs="Times New Roman"/>
                <w:sz w:val="24"/>
                <w:szCs w:val="24"/>
                <w:lang w:val="en"/>
              </w:rPr>
              <w:t>of distance education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for learning: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development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the consortium</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on regional</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distance education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for professionals in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field of higher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education and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agribusiness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in the South</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Russia”.</w:t>
            </w:r>
            <w:r>
              <w:rPr>
                <w:rFonts w:ascii="Times New Roman" w:hAnsi="Times New Roman" w:cs="Times New Roman"/>
                <w:sz w:val="24"/>
                <w:szCs w:val="24"/>
              </w:rPr>
              <w:br/>
            </w:r>
            <w:r>
              <w:rPr>
                <w:rStyle w:val="hps"/>
                <w:rFonts w:ascii="Times New Roman" w:hAnsi="Times New Roman" w:cs="Times New Roman"/>
                <w:sz w:val="24"/>
                <w:szCs w:val="24"/>
                <w:lang w:val="en"/>
              </w:rPr>
              <w:t>e</w:t>
            </w:r>
            <w:r>
              <w:rPr>
                <w:rStyle w:val="hps"/>
                <w:rFonts w:ascii="Times New Roman" w:hAnsi="Times New Roman" w:cs="Times New Roman"/>
                <w:sz w:val="24"/>
                <w:szCs w:val="24"/>
              </w:rPr>
              <w:t>-</w:t>
            </w:r>
            <w:r>
              <w:rPr>
                <w:rStyle w:val="hps"/>
                <w:rFonts w:ascii="Times New Roman" w:hAnsi="Times New Roman" w:cs="Times New Roman"/>
                <w:sz w:val="24"/>
                <w:szCs w:val="24"/>
                <w:lang w:val="en"/>
              </w:rPr>
              <w:t>mail</w:t>
            </w:r>
            <w:r>
              <w:rPr>
                <w:rStyle w:val="hps"/>
                <w:rFonts w:ascii="Times New Roman" w:hAnsi="Times New Roman" w:cs="Times New Roman"/>
                <w:sz w:val="24"/>
                <w:szCs w:val="24"/>
              </w:rPr>
              <w:t xml:space="preserve">: </w:t>
            </w:r>
            <w:hyperlink r:id="rId9" w:history="1">
              <w:r>
                <w:rPr>
                  <w:rStyle w:val="Hypertextovprepojenie"/>
                  <w:rFonts w:ascii="Times New Roman" w:hAnsi="Times New Roman" w:cs="Times New Roman"/>
                  <w:sz w:val="24"/>
                  <w:szCs w:val="24"/>
                  <w:lang w:val="en"/>
                </w:rPr>
                <w:t>ezaov</w:t>
              </w:r>
              <w:r>
                <w:rPr>
                  <w:rStyle w:val="Hypertextovprepojenie"/>
                  <w:rFonts w:ascii="Times New Roman" w:hAnsi="Times New Roman" w:cs="Times New Roman"/>
                  <w:sz w:val="24"/>
                  <w:szCs w:val="24"/>
                </w:rPr>
                <w:t>@</w:t>
              </w:r>
              <w:r>
                <w:rPr>
                  <w:rStyle w:val="Hypertextovprepojenie"/>
                  <w:rFonts w:ascii="Times New Roman" w:hAnsi="Times New Roman" w:cs="Times New Roman"/>
                  <w:sz w:val="24"/>
                  <w:szCs w:val="24"/>
                  <w:lang w:val="en"/>
                </w:rPr>
                <w:t>rambler</w:t>
              </w:r>
              <w:r>
                <w:rPr>
                  <w:rStyle w:val="Hypertextovprepojenie"/>
                  <w:rFonts w:ascii="Times New Roman" w:hAnsi="Times New Roman" w:cs="Times New Roman"/>
                  <w:sz w:val="24"/>
                  <w:szCs w:val="24"/>
                </w:rPr>
                <w:t>.</w:t>
              </w:r>
              <w:r>
                <w:rPr>
                  <w:rStyle w:val="Hypertextovprepojenie"/>
                  <w:rFonts w:ascii="Times New Roman" w:hAnsi="Times New Roman" w:cs="Times New Roman"/>
                  <w:sz w:val="24"/>
                  <w:szCs w:val="24"/>
                  <w:lang w:val="en"/>
                </w:rPr>
                <w:t>ru</w:t>
              </w:r>
            </w:hyperlink>
          </w:p>
        </w:tc>
      </w:tr>
      <w:tr w:rsidR="00AE3C81" w14:paraId="666FD1D0" w14:textId="77777777" w:rsidTr="00AE3C81">
        <w:tc>
          <w:tcPr>
            <w:tcW w:w="803" w:type="dxa"/>
            <w:tcBorders>
              <w:top w:val="single" w:sz="4" w:space="0" w:color="auto"/>
              <w:left w:val="single" w:sz="4" w:space="0" w:color="auto"/>
              <w:bottom w:val="single" w:sz="4" w:space="0" w:color="auto"/>
              <w:right w:val="single" w:sz="4" w:space="0" w:color="auto"/>
            </w:tcBorders>
          </w:tcPr>
          <w:p w14:paraId="32CEC635"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4196A10B" w14:textId="77777777" w:rsidR="00AE3C81" w:rsidRDefault="00AE3C81">
            <w:pPr>
              <w:jc w:val="both"/>
              <w:rPr>
                <w:rFonts w:ascii="Times New Roman" w:hAnsi="Times New Roman" w:cs="Times New Roman"/>
                <w:b/>
                <w:sz w:val="24"/>
                <w:szCs w:val="24"/>
              </w:rPr>
            </w:pPr>
            <w:r>
              <w:rPr>
                <w:rFonts w:ascii="Times New Roman" w:hAnsi="Times New Roman" w:cs="Times New Roman"/>
                <w:b/>
                <w:sz w:val="24"/>
                <w:szCs w:val="24"/>
              </w:rPr>
              <w:t>Assosiate Professor, Alikhan Mukozhev - project expert</w:t>
            </w:r>
          </w:p>
          <w:p w14:paraId="4AACE8E7" w14:textId="77777777" w:rsidR="00AE3C81" w:rsidRDefault="00AE3C81">
            <w:pPr>
              <w:jc w:val="both"/>
              <w:rPr>
                <w:rFonts w:ascii="Times New Roman" w:hAnsi="Times New Roman" w:cs="Times New Roman"/>
                <w:b/>
                <w:sz w:val="28"/>
                <w:szCs w:val="28"/>
              </w:rPr>
            </w:pPr>
            <w:r>
              <w:rPr>
                <w:rFonts w:ascii="Times New Roman" w:hAnsi="Times New Roman" w:cs="Times New Roman"/>
                <w:sz w:val="24"/>
                <w:szCs w:val="24"/>
              </w:rPr>
              <w:t xml:space="preserve">Assosiate Professor at the Department of </w:t>
            </w:r>
            <w:r>
              <w:rPr>
                <w:rStyle w:val="hps"/>
                <w:rFonts w:ascii="Times New Roman" w:hAnsi="Times New Roman" w:cs="Times New Roman"/>
                <w:sz w:val="24"/>
                <w:szCs w:val="24"/>
                <w:lang w:val="en"/>
              </w:rPr>
              <w:t>"Production technology</w:t>
            </w:r>
            <w:r>
              <w:rPr>
                <w:rStyle w:val="shorttext"/>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plant</w:t>
            </w:r>
            <w:r>
              <w:rPr>
                <w:rStyle w:val="shorttext"/>
                <w:rFonts w:ascii="Times New Roman" w:hAnsi="Times New Roman" w:cs="Times New Roman"/>
                <w:sz w:val="24"/>
                <w:szCs w:val="24"/>
                <w:lang w:val="en"/>
              </w:rPr>
              <w:t xml:space="preserve"> </w:t>
            </w:r>
            <w:r>
              <w:rPr>
                <w:rStyle w:val="hps"/>
                <w:rFonts w:ascii="Times New Roman" w:hAnsi="Times New Roman" w:cs="Times New Roman"/>
                <w:sz w:val="24"/>
                <w:szCs w:val="24"/>
                <w:lang w:val="en"/>
              </w:rPr>
              <w:t>raw</w:t>
            </w:r>
            <w:r>
              <w:rPr>
                <w:rStyle w:val="hps"/>
                <w:lang w:val="en"/>
              </w:rPr>
              <w:t xml:space="preserve"> </w:t>
            </w:r>
            <w:r>
              <w:rPr>
                <w:rStyle w:val="hps"/>
                <w:rFonts w:ascii="Times New Roman" w:hAnsi="Times New Roman" w:cs="Times New Roman"/>
                <w:sz w:val="24"/>
                <w:szCs w:val="24"/>
                <w:lang w:val="en"/>
              </w:rPr>
              <w:t>materials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Dean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Faculty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Technology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Food Production</w:t>
            </w:r>
            <w:r>
              <w:rPr>
                <w:rFonts w:ascii="Times New Roman" w:hAnsi="Times New Roman" w:cs="Times New Roman"/>
                <w:sz w:val="24"/>
                <w:szCs w:val="24"/>
                <w:lang w:val="en"/>
              </w:rPr>
              <w:t xml:space="preserve"> in Kabardino-Balkarian </w:t>
            </w:r>
            <w:r>
              <w:rPr>
                <w:rStyle w:val="hps"/>
                <w:rFonts w:ascii="Times New Roman" w:hAnsi="Times New Roman" w:cs="Times New Roman"/>
                <w:sz w:val="24"/>
                <w:szCs w:val="24"/>
                <w:lang w:val="en"/>
              </w:rPr>
              <w:t xml:space="preserve">State Agrarian University after V.M. Kokov in </w:t>
            </w:r>
            <w:r>
              <w:rPr>
                <w:rFonts w:ascii="Times New Roman" w:hAnsi="Times New Roman" w:cs="Times New Roman"/>
                <w:sz w:val="24"/>
                <w:szCs w:val="24"/>
                <w:lang w:val="en"/>
              </w:rPr>
              <w:t>Nalchik,</w:t>
            </w:r>
            <w:r>
              <w:rPr>
                <w:rFonts w:ascii="Times New Roman" w:hAnsi="Times New Roman" w:cs="Times New Roman"/>
                <w:sz w:val="24"/>
                <w:szCs w:val="24"/>
              </w:rPr>
              <w:t>Candidate of Economy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Member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Academic Council of the Kabardino</w:t>
            </w:r>
            <w:r>
              <w:rPr>
                <w:rFonts w:ascii="Times New Roman" w:hAnsi="Times New Roman" w:cs="Times New Roman"/>
                <w:sz w:val="24"/>
                <w:szCs w:val="24"/>
                <w:lang w:val="en"/>
              </w:rPr>
              <w:t xml:space="preserve">-Balkarian </w:t>
            </w:r>
            <w:r>
              <w:rPr>
                <w:rStyle w:val="hps"/>
                <w:rFonts w:ascii="Times New Roman" w:hAnsi="Times New Roman" w:cs="Times New Roman"/>
                <w:sz w:val="24"/>
                <w:szCs w:val="24"/>
                <w:lang w:val="en"/>
              </w:rPr>
              <w:t>State Agrarian University</w:t>
            </w:r>
            <w:r>
              <w:rPr>
                <w:rFonts w:ascii="Times New Roman" w:hAnsi="Times New Roman" w:cs="Times New Roman"/>
                <w:sz w:val="24"/>
                <w:szCs w:val="24"/>
                <w:lang w:val="en"/>
              </w:rPr>
              <w:t>, “</w:t>
            </w:r>
            <w:r>
              <w:rPr>
                <w:rStyle w:val="hps"/>
                <w:rFonts w:ascii="Times New Roman" w:hAnsi="Times New Roman" w:cs="Times New Roman"/>
                <w:sz w:val="24"/>
                <w:szCs w:val="24"/>
                <w:lang w:val="en"/>
              </w:rPr>
              <w:t>Honored Worker”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Higher Professional Education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the Russian Federation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In 1983</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he graduated from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Faculty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Technology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Institute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Soviet Trade in Donetsk</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e-mail: </w:t>
            </w:r>
            <w:hyperlink r:id="rId10" w:history="1">
              <w:r>
                <w:rPr>
                  <w:rStyle w:val="Hypertextovprepojenie"/>
                  <w:rFonts w:ascii="Times New Roman" w:hAnsi="Times New Roman" w:cs="Times New Roman"/>
                  <w:sz w:val="24"/>
                  <w:szCs w:val="24"/>
                  <w:lang w:val="en"/>
                </w:rPr>
                <w:t>alikhanm@mail.ru</w:t>
              </w:r>
            </w:hyperlink>
            <w:r>
              <w:rPr>
                <w:rStyle w:val="hps"/>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p>
        </w:tc>
      </w:tr>
      <w:tr w:rsidR="00AE3C81" w14:paraId="6053A3B5" w14:textId="77777777" w:rsidTr="00AE3C81">
        <w:tc>
          <w:tcPr>
            <w:tcW w:w="803" w:type="dxa"/>
            <w:tcBorders>
              <w:top w:val="single" w:sz="4" w:space="0" w:color="auto"/>
              <w:left w:val="single" w:sz="4" w:space="0" w:color="auto"/>
              <w:bottom w:val="single" w:sz="4" w:space="0" w:color="auto"/>
              <w:right w:val="single" w:sz="4" w:space="0" w:color="auto"/>
            </w:tcBorders>
          </w:tcPr>
          <w:p w14:paraId="6AD107FB"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tcPr>
          <w:p w14:paraId="702C05D7" w14:textId="77777777" w:rsidR="00AE3C81" w:rsidRDefault="00AE3C81">
            <w:pPr>
              <w:jc w:val="both"/>
              <w:rPr>
                <w:rFonts w:ascii="Times New Roman" w:hAnsi="Times New Roman" w:cs="Times New Roman"/>
                <w:b/>
                <w:sz w:val="24"/>
                <w:szCs w:val="24"/>
              </w:rPr>
            </w:pPr>
            <w:r>
              <w:rPr>
                <w:rFonts w:ascii="Times New Roman" w:hAnsi="Times New Roman" w:cs="Times New Roman"/>
                <w:b/>
                <w:sz w:val="24"/>
                <w:szCs w:val="24"/>
              </w:rPr>
              <w:t>Assosiate Professor,</w:t>
            </w:r>
            <w:r>
              <w:rPr>
                <w:rStyle w:val="hps"/>
                <w:rFonts w:ascii="Times New Roman" w:hAnsi="Times New Roman" w:cs="Times New Roman"/>
                <w:sz w:val="24"/>
                <w:szCs w:val="24"/>
                <w:lang w:val="en"/>
              </w:rPr>
              <w:t xml:space="preserve"> </w:t>
            </w:r>
            <w:r>
              <w:rPr>
                <w:rStyle w:val="hps"/>
                <w:rFonts w:ascii="Times New Roman" w:hAnsi="Times New Roman" w:cs="Times New Roman"/>
                <w:b/>
                <w:sz w:val="24"/>
                <w:szCs w:val="24"/>
                <w:lang w:val="en"/>
              </w:rPr>
              <w:t>Yaitskaya</w:t>
            </w:r>
            <w:r>
              <w:rPr>
                <w:rFonts w:ascii="Times New Roman" w:hAnsi="Times New Roman" w:cs="Times New Roman"/>
                <w:b/>
                <w:sz w:val="24"/>
                <w:szCs w:val="24"/>
                <w:lang w:val="en"/>
              </w:rPr>
              <w:t xml:space="preserve"> </w:t>
            </w:r>
            <w:r>
              <w:rPr>
                <w:rStyle w:val="hps"/>
                <w:rFonts w:ascii="Times New Roman" w:hAnsi="Times New Roman" w:cs="Times New Roman"/>
                <w:b/>
                <w:sz w:val="24"/>
                <w:szCs w:val="24"/>
                <w:lang w:val="en"/>
              </w:rPr>
              <w:t>Elena</w:t>
            </w:r>
            <w:r>
              <w:rPr>
                <w:rFonts w:ascii="Times New Roman" w:hAnsi="Times New Roman" w:cs="Times New Roman"/>
                <w:b/>
                <w:sz w:val="24"/>
                <w:szCs w:val="24"/>
                <w:lang w:val="en"/>
              </w:rPr>
              <w:t xml:space="preserve"> </w:t>
            </w:r>
            <w:r>
              <w:rPr>
                <w:rFonts w:ascii="Times New Roman" w:hAnsi="Times New Roman" w:cs="Times New Roman"/>
                <w:b/>
                <w:sz w:val="24"/>
                <w:szCs w:val="24"/>
              </w:rPr>
              <w:t>– project expert</w:t>
            </w:r>
          </w:p>
          <w:p w14:paraId="63E90B67" w14:textId="77777777" w:rsidR="00AE3C81" w:rsidRDefault="00AE3C81">
            <w:pPr>
              <w:jc w:val="both"/>
              <w:rPr>
                <w:rStyle w:val="hps"/>
              </w:rPr>
            </w:pPr>
            <w:r>
              <w:rPr>
                <w:lang w:val="en"/>
              </w:rPr>
              <w:br/>
            </w:r>
            <w:r>
              <w:rPr>
                <w:rStyle w:val="hps"/>
                <w:rFonts w:ascii="Times New Roman" w:hAnsi="Times New Roman" w:cs="Times New Roman"/>
                <w:sz w:val="24"/>
                <w:szCs w:val="24"/>
                <w:lang w:val="en"/>
              </w:rPr>
              <w:t>Leading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associate professor of</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commerce at the Department of Commerce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Member of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Methodological Council</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of Kabardino-Balkaria</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State Agrarian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University after</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V.M.</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Kokov</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since 2010</w:t>
            </w:r>
            <w:r>
              <w:rPr>
                <w:rFonts w:ascii="Times New Roman" w:hAnsi="Times New Roman" w:cs="Times New Roman"/>
                <w:sz w:val="24"/>
                <w:szCs w:val="24"/>
                <w:lang w:val="en"/>
              </w:rPr>
              <w:t>,</w:t>
            </w:r>
            <w:r>
              <w:rPr>
                <w:lang w:val="en"/>
              </w:rPr>
              <w:t xml:space="preserve"> </w:t>
            </w:r>
            <w:r>
              <w:rPr>
                <w:rFonts w:ascii="Times New Roman" w:hAnsi="Times New Roman" w:cs="Times New Roman"/>
                <w:sz w:val="24"/>
                <w:szCs w:val="24"/>
              </w:rPr>
              <w:t>Candidate of Economy.</w:t>
            </w:r>
            <w:r>
              <w:rPr>
                <w:rFonts w:ascii="Times New Roman" w:hAnsi="Times New Roman" w:cs="Times New Roman"/>
                <w:sz w:val="24"/>
                <w:szCs w:val="24"/>
                <w:lang w:val="en"/>
              </w:rPr>
              <w:t xml:space="preserve"> Her r</w:t>
            </w:r>
            <w:r>
              <w:rPr>
                <w:rStyle w:val="hps"/>
                <w:rFonts w:ascii="Times New Roman" w:hAnsi="Times New Roman" w:cs="Times New Roman"/>
                <w:sz w:val="24"/>
                <w:szCs w:val="24"/>
                <w:lang w:val="en"/>
              </w:rPr>
              <w:t>esearch interests: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trade-technological</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process</w:t>
            </w:r>
            <w:r>
              <w:rPr>
                <w:rFonts w:ascii="Times New Roman" w:hAnsi="Times New Roman" w:cs="Times New Roman"/>
                <w:sz w:val="24"/>
                <w:szCs w:val="24"/>
                <w:lang w:val="en"/>
              </w:rPr>
              <w:t xml:space="preserve">, organization </w:t>
            </w:r>
            <w:r>
              <w:rPr>
                <w:rStyle w:val="hps"/>
                <w:rFonts w:ascii="Times New Roman" w:hAnsi="Times New Roman" w:cs="Times New Roman"/>
                <w:sz w:val="24"/>
                <w:szCs w:val="24"/>
                <w:lang w:val="en"/>
              </w:rPr>
              <w:t>and management of enterprises</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Courses taught</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"The organization</w:t>
            </w:r>
            <w:r>
              <w:rPr>
                <w:rFonts w:ascii="Times New Roman" w:hAnsi="Times New Roman" w:cs="Times New Roman"/>
                <w:sz w:val="24"/>
                <w:szCs w:val="24"/>
                <w:lang w:val="en"/>
              </w:rPr>
              <w:t xml:space="preserve">, technology and design of </w:t>
            </w:r>
            <w:r>
              <w:rPr>
                <w:rStyle w:val="hps"/>
                <w:rFonts w:ascii="Times New Roman" w:hAnsi="Times New Roman" w:cs="Times New Roman"/>
                <w:sz w:val="24"/>
                <w:szCs w:val="24"/>
                <w:lang w:val="en"/>
              </w:rPr>
              <w:t>enterprises</w:t>
            </w:r>
            <w:r>
              <w:rPr>
                <w:rStyle w:val="atn"/>
                <w:rFonts w:ascii="Times New Roman" w:hAnsi="Times New Roman" w:cs="Times New Roman"/>
                <w:sz w:val="24"/>
                <w:szCs w:val="24"/>
                <w:lang w:val="en"/>
              </w:rPr>
              <w:t>", "</w:t>
            </w:r>
            <w:r>
              <w:rPr>
                <w:rFonts w:ascii="Times New Roman" w:hAnsi="Times New Roman" w:cs="Times New Roman"/>
                <w:sz w:val="24"/>
                <w:szCs w:val="24"/>
                <w:lang w:val="en"/>
              </w:rPr>
              <w:t xml:space="preserve">Organization and management of </w:t>
            </w:r>
            <w:r>
              <w:rPr>
                <w:rStyle w:val="hps"/>
                <w:rFonts w:ascii="Times New Roman" w:hAnsi="Times New Roman" w:cs="Times New Roman"/>
                <w:sz w:val="24"/>
                <w:szCs w:val="24"/>
                <w:lang w:val="en"/>
              </w:rPr>
              <w:t>commercial activities</w:t>
            </w:r>
            <w:r>
              <w:rPr>
                <w:rStyle w:val="atn"/>
                <w:rFonts w:ascii="Times New Roman" w:hAnsi="Times New Roman" w:cs="Times New Roman"/>
                <w:sz w:val="24"/>
                <w:szCs w:val="24"/>
                <w:lang w:val="en"/>
              </w:rPr>
              <w:t>", "</w:t>
            </w:r>
            <w:r>
              <w:rPr>
                <w:rFonts w:ascii="Times New Roman" w:hAnsi="Times New Roman" w:cs="Times New Roman"/>
                <w:sz w:val="24"/>
                <w:szCs w:val="24"/>
                <w:lang w:val="en"/>
              </w:rPr>
              <w:t>International trade</w:t>
            </w:r>
            <w:r>
              <w:rPr>
                <w:rStyle w:val="atn"/>
                <w:rFonts w:ascii="Times New Roman" w:hAnsi="Times New Roman" w:cs="Times New Roman"/>
                <w:sz w:val="24"/>
                <w:szCs w:val="24"/>
                <w:lang w:val="en"/>
              </w:rPr>
              <w:t>", "</w:t>
            </w:r>
            <w:r>
              <w:rPr>
                <w:rFonts w:ascii="Times New Roman" w:hAnsi="Times New Roman" w:cs="Times New Roman"/>
                <w:sz w:val="24"/>
                <w:szCs w:val="24"/>
                <w:lang w:val="en"/>
              </w:rPr>
              <w:t>Foreign Economic Activity</w:t>
            </w:r>
            <w:r>
              <w:rPr>
                <w:rStyle w:val="atn"/>
                <w:rFonts w:ascii="Times New Roman" w:hAnsi="Times New Roman" w:cs="Times New Roman"/>
                <w:sz w:val="24"/>
                <w:szCs w:val="24"/>
                <w:lang w:val="en"/>
              </w:rPr>
              <w:t>", "</w:t>
            </w:r>
            <w:r>
              <w:rPr>
                <w:rFonts w:ascii="Times New Roman" w:hAnsi="Times New Roman" w:cs="Times New Roman"/>
                <w:sz w:val="24"/>
                <w:szCs w:val="24"/>
                <w:lang w:val="en"/>
              </w:rPr>
              <w:t xml:space="preserve">Economics and Management of </w:t>
            </w:r>
            <w:r>
              <w:rPr>
                <w:rStyle w:val="hps"/>
                <w:rFonts w:ascii="Times New Roman" w:hAnsi="Times New Roman" w:cs="Times New Roman"/>
                <w:sz w:val="24"/>
                <w:szCs w:val="24"/>
                <w:lang w:val="en"/>
              </w:rPr>
              <w:t>Small Business</w:t>
            </w:r>
            <w:r>
              <w:rPr>
                <w:rStyle w:val="atn"/>
                <w:rFonts w:ascii="Times New Roman" w:hAnsi="Times New Roman" w:cs="Times New Roman"/>
                <w:sz w:val="24"/>
                <w:szCs w:val="24"/>
                <w:lang w:val="en"/>
              </w:rPr>
              <w:t>," "</w:t>
            </w:r>
            <w:r>
              <w:rPr>
                <w:rFonts w:ascii="Times New Roman" w:hAnsi="Times New Roman" w:cs="Times New Roman"/>
                <w:sz w:val="24"/>
                <w:szCs w:val="24"/>
                <w:lang w:val="en"/>
              </w:rPr>
              <w:t xml:space="preserve">Trading </w:t>
            </w:r>
            <w:r>
              <w:rPr>
                <w:rStyle w:val="hps"/>
                <w:rFonts w:ascii="Times New Roman" w:hAnsi="Times New Roman" w:cs="Times New Roman"/>
                <w:sz w:val="24"/>
                <w:szCs w:val="24"/>
                <w:lang w:val="en"/>
              </w:rPr>
              <w:t>Policy"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During the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research and teaching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activities she published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more than 35 scientific</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and</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educational works</w:t>
            </w:r>
            <w:r>
              <w:rPr>
                <w:rFonts w:ascii="Times New Roman" w:hAnsi="Times New Roman" w:cs="Times New Roman"/>
                <w:sz w:val="24"/>
                <w:szCs w:val="24"/>
                <w:lang w:val="en"/>
              </w:rPr>
              <w:t>, including</w:t>
            </w:r>
            <w:r>
              <w:rPr>
                <w:rStyle w:val="hps"/>
                <w:rFonts w:ascii="Times New Roman" w:hAnsi="Times New Roman" w:cs="Times New Roman"/>
                <w:sz w:val="24"/>
                <w:szCs w:val="24"/>
                <w:lang w:val="en"/>
              </w:rPr>
              <w:t xml:space="preserve"> an article</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recommended by</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Higher Accreditation Committee.</w:t>
            </w:r>
            <w:r>
              <w:rPr>
                <w:lang w:val="en"/>
              </w:rPr>
              <w:br/>
            </w:r>
            <w:r>
              <w:rPr>
                <w:rStyle w:val="hps"/>
                <w:lang w:val="en"/>
              </w:rPr>
              <w:t>E</w:t>
            </w:r>
            <w:r>
              <w:rPr>
                <w:rStyle w:val="hps"/>
              </w:rPr>
              <w:t>-</w:t>
            </w:r>
            <w:r>
              <w:rPr>
                <w:rStyle w:val="hps"/>
                <w:lang w:val="en"/>
              </w:rPr>
              <w:t>mail</w:t>
            </w:r>
            <w:r>
              <w:rPr>
                <w:rStyle w:val="hps"/>
              </w:rPr>
              <w:t xml:space="preserve">: </w:t>
            </w:r>
            <w:hyperlink r:id="rId11" w:history="1">
              <w:r>
                <w:rPr>
                  <w:rStyle w:val="Hypertextovprepojenie"/>
                  <w:lang w:val="en"/>
                </w:rPr>
                <w:t>ElenaY</w:t>
              </w:r>
              <w:r>
                <w:rPr>
                  <w:rStyle w:val="Hypertextovprepojenie"/>
                </w:rPr>
                <w:t>-1978@</w:t>
              </w:r>
              <w:r>
                <w:rPr>
                  <w:rStyle w:val="Hypertextovprepojenie"/>
                  <w:lang w:val="en"/>
                </w:rPr>
                <w:t>yandex</w:t>
              </w:r>
              <w:r>
                <w:rPr>
                  <w:rStyle w:val="Hypertextovprepojenie"/>
                </w:rPr>
                <w:t>.</w:t>
              </w:r>
              <w:r>
                <w:rPr>
                  <w:rStyle w:val="Hypertextovprepojenie"/>
                  <w:lang w:val="en"/>
                </w:rPr>
                <w:t>ru</w:t>
              </w:r>
            </w:hyperlink>
          </w:p>
          <w:p w14:paraId="7E6769D2" w14:textId="77777777" w:rsidR="00AE3C81" w:rsidRDefault="00AE3C81">
            <w:pPr>
              <w:jc w:val="both"/>
              <w:rPr>
                <w:rFonts w:ascii="Times New Roman" w:hAnsi="Times New Roman" w:cs="Times New Roman"/>
                <w:sz w:val="24"/>
                <w:szCs w:val="24"/>
              </w:rPr>
            </w:pPr>
          </w:p>
        </w:tc>
      </w:tr>
      <w:tr w:rsidR="00AE3C81" w14:paraId="027AAAA1" w14:textId="77777777" w:rsidTr="00AE3C81">
        <w:tc>
          <w:tcPr>
            <w:tcW w:w="803" w:type="dxa"/>
            <w:tcBorders>
              <w:top w:val="single" w:sz="4" w:space="0" w:color="auto"/>
              <w:left w:val="single" w:sz="4" w:space="0" w:color="auto"/>
              <w:bottom w:val="single" w:sz="4" w:space="0" w:color="auto"/>
              <w:right w:val="single" w:sz="4" w:space="0" w:color="auto"/>
            </w:tcBorders>
          </w:tcPr>
          <w:p w14:paraId="03BC51DD"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6A9D4F78" w14:textId="77777777" w:rsidR="00AE3C81" w:rsidRDefault="00AE3C81">
            <w:pPr>
              <w:rPr>
                <w:rFonts w:ascii="Times New Roman" w:eastAsia="Times New Roman" w:hAnsi="Times New Roman" w:cs="Times New Roman"/>
                <w:b/>
                <w:sz w:val="24"/>
                <w:szCs w:val="24"/>
                <w:lang w:val="en" w:eastAsia="ru-RU"/>
              </w:rPr>
            </w:pPr>
            <w:r>
              <w:rPr>
                <w:rFonts w:ascii="Times New Roman" w:eastAsia="Times New Roman" w:hAnsi="Times New Roman" w:cs="Times New Roman"/>
                <w:b/>
                <w:sz w:val="24"/>
                <w:szCs w:val="24"/>
                <w:lang w:val="en" w:eastAsia="ru-RU"/>
              </w:rPr>
              <w:t>Associate Professor,</w:t>
            </w:r>
            <w:r>
              <w:rPr>
                <w:rFonts w:ascii="Times New Roman" w:eastAsia="Times New Roman" w:hAnsi="Times New Roman" w:cs="Times New Roman"/>
                <w:sz w:val="24"/>
                <w:szCs w:val="24"/>
                <w:lang w:val="en" w:eastAsia="ru-RU"/>
              </w:rPr>
              <w:t xml:space="preserve"> </w:t>
            </w:r>
            <w:r>
              <w:rPr>
                <w:rFonts w:ascii="Times New Roman" w:eastAsia="Times New Roman" w:hAnsi="Times New Roman" w:cs="Times New Roman"/>
                <w:b/>
                <w:sz w:val="24"/>
                <w:szCs w:val="24"/>
                <w:lang w:val="en" w:eastAsia="ru-RU"/>
              </w:rPr>
              <w:t>Peter Kuchukov, PhD –project expert</w:t>
            </w:r>
          </w:p>
          <w:p w14:paraId="2FFE93AC" w14:textId="77777777" w:rsidR="00AE3C81" w:rsidRDefault="00AE3C81">
            <w:pPr>
              <w:rPr>
                <w:rFonts w:ascii="Times New Roman" w:eastAsia="Times New Roman" w:hAnsi="Times New Roman" w:cs="Times New Roman"/>
                <w:sz w:val="24"/>
                <w:szCs w:val="24"/>
                <w:lang w:val="en" w:eastAsia="ru-RU"/>
              </w:rPr>
            </w:pPr>
            <w:r>
              <w:rPr>
                <w:rFonts w:ascii="Times New Roman" w:eastAsia="Times New Roman" w:hAnsi="Times New Roman" w:cs="Times New Roman"/>
                <w:sz w:val="24"/>
                <w:szCs w:val="24"/>
                <w:lang w:val="en" w:eastAsia="ru-RU"/>
              </w:rPr>
              <w:t xml:space="preserve"> Candidate of Agricultural Sciences, Head of Education Quality Management Department. Responsible for licensing and accreditation of</w:t>
            </w:r>
            <w:r>
              <w:rPr>
                <w:rFonts w:ascii="Times New Roman" w:hAnsi="Times New Roman" w:cs="Times New Roman"/>
                <w:sz w:val="24"/>
                <w:szCs w:val="24"/>
                <w:lang w:val="en"/>
              </w:rPr>
              <w:t xml:space="preserve"> Kabardino-Balkarian </w:t>
            </w:r>
            <w:r>
              <w:rPr>
                <w:rStyle w:val="hps"/>
                <w:rFonts w:ascii="Times New Roman" w:hAnsi="Times New Roman" w:cs="Times New Roman"/>
                <w:sz w:val="24"/>
                <w:szCs w:val="24"/>
                <w:lang w:val="en"/>
              </w:rPr>
              <w:t xml:space="preserve">State Agrarian University after V.M. Kokov in </w:t>
            </w:r>
            <w:r>
              <w:rPr>
                <w:rFonts w:ascii="Times New Roman" w:hAnsi="Times New Roman" w:cs="Times New Roman"/>
                <w:sz w:val="24"/>
                <w:szCs w:val="24"/>
                <w:lang w:val="en"/>
              </w:rPr>
              <w:t>Nalchik</w:t>
            </w:r>
            <w:r>
              <w:rPr>
                <w:rFonts w:ascii="Times New Roman" w:eastAsia="Times New Roman" w:hAnsi="Times New Roman" w:cs="Times New Roman"/>
                <w:sz w:val="24"/>
                <w:szCs w:val="24"/>
                <w:lang w:val="en" w:eastAsia="ru-RU"/>
              </w:rPr>
              <w:t>.</w:t>
            </w:r>
          </w:p>
          <w:p w14:paraId="54740899" w14:textId="77777777" w:rsidR="00AE3C81" w:rsidRDefault="00AE3C81">
            <w:pPr>
              <w:rPr>
                <w:sz w:val="24"/>
                <w:szCs w:val="24"/>
                <w:lang w:val="en-US"/>
              </w:rPr>
            </w:pPr>
            <w:r>
              <w:rPr>
                <w:rStyle w:val="b-message-heademail"/>
                <w:sz w:val="24"/>
                <w:szCs w:val="24"/>
              </w:rPr>
              <w:t xml:space="preserve"> E-mail: </w:t>
            </w:r>
            <w:hyperlink r:id="rId12" w:history="1">
              <w:r>
                <w:rPr>
                  <w:rStyle w:val="Hypertextovprepojenie"/>
                  <w:sz w:val="24"/>
                  <w:szCs w:val="24"/>
                </w:rPr>
                <w:t>otdelmko@mail.ru</w:t>
              </w:r>
            </w:hyperlink>
          </w:p>
        </w:tc>
      </w:tr>
      <w:tr w:rsidR="00AE3C81" w14:paraId="7AC60E27" w14:textId="77777777" w:rsidTr="00AE3C81">
        <w:tc>
          <w:tcPr>
            <w:tcW w:w="803" w:type="dxa"/>
            <w:tcBorders>
              <w:top w:val="single" w:sz="4" w:space="0" w:color="auto"/>
              <w:left w:val="single" w:sz="4" w:space="0" w:color="auto"/>
              <w:bottom w:val="single" w:sz="4" w:space="0" w:color="auto"/>
              <w:right w:val="single" w:sz="4" w:space="0" w:color="auto"/>
            </w:tcBorders>
          </w:tcPr>
          <w:p w14:paraId="36F09C2F"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tcPr>
          <w:p w14:paraId="47A48BAC" w14:textId="77777777" w:rsidR="00AE3C81" w:rsidRDefault="00AE3C81">
            <w:pPr>
              <w:rPr>
                <w:rFonts w:ascii="Times New Roman" w:eastAsia="Times New Roman" w:hAnsi="Times New Roman" w:cs="Times New Roman"/>
                <w:b/>
                <w:sz w:val="24"/>
                <w:szCs w:val="24"/>
                <w:lang w:val="en" w:eastAsia="ru-RU"/>
              </w:rPr>
            </w:pPr>
            <w:r>
              <w:rPr>
                <w:rFonts w:ascii="Times New Roman" w:hAnsi="Times New Roman" w:cs="Times New Roman"/>
                <w:b/>
                <w:sz w:val="24"/>
                <w:szCs w:val="24"/>
              </w:rPr>
              <w:t>Aslan Apazhev, PhD -</w:t>
            </w:r>
            <w:r>
              <w:rPr>
                <w:rFonts w:ascii="Times New Roman" w:eastAsia="Times New Roman" w:hAnsi="Times New Roman" w:cs="Times New Roman"/>
                <w:b/>
                <w:sz w:val="24"/>
                <w:szCs w:val="24"/>
                <w:lang w:val="en" w:eastAsia="ru-RU"/>
              </w:rPr>
              <w:t xml:space="preserve"> project expert</w:t>
            </w:r>
          </w:p>
          <w:p w14:paraId="0E8F12BD" w14:textId="77777777" w:rsidR="00AE3C81" w:rsidRDefault="00AE3C81">
            <w:pPr>
              <w:rPr>
                <w:rFonts w:ascii="Times New Roman" w:eastAsia="Times New Roman" w:hAnsi="Times New Roman" w:cs="Times New Roman"/>
                <w:sz w:val="24"/>
                <w:szCs w:val="24"/>
                <w:lang w:val="en" w:eastAsia="ru-RU"/>
              </w:rPr>
            </w:pPr>
            <w:r>
              <w:rPr>
                <w:rFonts w:ascii="Times New Roman" w:eastAsia="Times New Roman" w:hAnsi="Times New Roman" w:cs="Times New Roman"/>
                <w:sz w:val="24"/>
                <w:szCs w:val="24"/>
                <w:lang w:val="en" w:eastAsia="ru-RU"/>
              </w:rPr>
              <w:lastRenderedPageBreak/>
              <w:t>Rector, Kabardino-Balkarian State Agrarian University after V.M. Kokov</w:t>
            </w:r>
          </w:p>
          <w:p w14:paraId="21CE9A8E" w14:textId="77777777" w:rsidR="00AE3C81" w:rsidRDefault="00AE3C81">
            <w:pPr>
              <w:rPr>
                <w:rFonts w:ascii="Times New Roman" w:eastAsia="Times New Roman" w:hAnsi="Times New Roman" w:cs="Times New Roman"/>
                <w:sz w:val="24"/>
                <w:szCs w:val="24"/>
                <w:lang w:val="en" w:eastAsia="ru-RU"/>
              </w:rPr>
            </w:pPr>
            <w:r>
              <w:rPr>
                <w:rFonts w:ascii="Times New Roman" w:eastAsia="Times New Roman" w:hAnsi="Times New Roman" w:cs="Times New Roman"/>
                <w:sz w:val="24"/>
                <w:szCs w:val="24"/>
                <w:lang w:val="en" w:eastAsia="ru-RU"/>
              </w:rPr>
              <w:t xml:space="preserve">E-mail: </w:t>
            </w:r>
            <w:hyperlink r:id="rId13" w:history="1">
              <w:r>
                <w:rPr>
                  <w:rStyle w:val="Hypertextovprepojenie"/>
                  <w:rFonts w:ascii="Times New Roman" w:eastAsia="Times New Roman" w:hAnsi="Times New Roman" w:cs="Times New Roman"/>
                  <w:sz w:val="24"/>
                  <w:szCs w:val="24"/>
                  <w:lang w:val="en" w:eastAsia="ru-RU"/>
                </w:rPr>
                <w:t>kbr.apagev@rambler.r</w:t>
              </w:r>
            </w:hyperlink>
          </w:p>
          <w:p w14:paraId="0E0BEE6A" w14:textId="77777777" w:rsidR="00AE3C81" w:rsidRDefault="00AE3C81">
            <w:pPr>
              <w:jc w:val="both"/>
              <w:rPr>
                <w:rFonts w:ascii="Times New Roman" w:hAnsi="Times New Roman" w:cs="Times New Roman"/>
                <w:b/>
                <w:sz w:val="24"/>
                <w:szCs w:val="24"/>
                <w:lang w:val="en-US"/>
              </w:rPr>
            </w:pPr>
          </w:p>
        </w:tc>
      </w:tr>
      <w:tr w:rsidR="00AE3C81" w14:paraId="4FAC01CA" w14:textId="77777777" w:rsidTr="00AE3C81">
        <w:tc>
          <w:tcPr>
            <w:tcW w:w="803" w:type="dxa"/>
            <w:tcBorders>
              <w:top w:val="single" w:sz="4" w:space="0" w:color="auto"/>
              <w:left w:val="single" w:sz="4" w:space="0" w:color="auto"/>
              <w:bottom w:val="single" w:sz="4" w:space="0" w:color="auto"/>
              <w:right w:val="single" w:sz="4" w:space="0" w:color="auto"/>
            </w:tcBorders>
          </w:tcPr>
          <w:p w14:paraId="1B19F079"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hideMark/>
          </w:tcPr>
          <w:p w14:paraId="4D2B00A3" w14:textId="77777777" w:rsidR="00AE3C81" w:rsidRDefault="00AE3C81">
            <w:pPr>
              <w:jc w:val="both"/>
              <w:rPr>
                <w:rFonts w:ascii="Times New Roman" w:eastAsia="Times New Roman" w:hAnsi="Times New Roman" w:cs="Times New Roman"/>
                <w:b/>
                <w:sz w:val="24"/>
                <w:szCs w:val="24"/>
                <w:lang w:val="en" w:eastAsia="ru-RU"/>
              </w:rPr>
            </w:pPr>
            <w:r>
              <w:rPr>
                <w:rFonts w:ascii="Times New Roman" w:hAnsi="Times New Roman" w:cs="Times New Roman"/>
                <w:b/>
                <w:sz w:val="24"/>
                <w:szCs w:val="24"/>
              </w:rPr>
              <w:t xml:space="preserve">Fatima Ordokova, - project administration, </w:t>
            </w:r>
            <w:r>
              <w:rPr>
                <w:rFonts w:ascii="Times New Roman" w:eastAsia="Times New Roman" w:hAnsi="Times New Roman" w:cs="Times New Roman"/>
                <w:b/>
                <w:sz w:val="24"/>
                <w:szCs w:val="24"/>
                <w:lang w:val="en" w:eastAsia="ru-RU"/>
              </w:rPr>
              <w:t>project expert</w:t>
            </w:r>
          </w:p>
          <w:p w14:paraId="05C44D47" w14:textId="77777777" w:rsidR="00AE3C81" w:rsidRDefault="00AE3C81">
            <w:pPr>
              <w:jc w:val="both"/>
              <w:rPr>
                <w:rFonts w:ascii="Times New Roman" w:eastAsia="Times New Roman" w:hAnsi="Times New Roman" w:cs="Times New Roman"/>
                <w:b/>
                <w:sz w:val="24"/>
                <w:szCs w:val="24"/>
                <w:lang w:val="en" w:eastAsia="ru-RU"/>
              </w:rPr>
            </w:pPr>
            <w:r>
              <w:rPr>
                <w:rStyle w:val="hps"/>
                <w:rFonts w:ascii="Times New Roman" w:hAnsi="Times New Roman" w:cs="Times New Roman"/>
                <w:sz w:val="24"/>
                <w:szCs w:val="24"/>
                <w:lang w:val="en"/>
              </w:rPr>
              <w:t>Leading</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associate professor at the Department of foreign languages. Candidate of philological sciences.  Responsible for the documents translation. Work experience with Bologna documents, national reports on quality assurance for Ministerial Meetings, information materials for conferences and seminars. In</w:t>
            </w:r>
            <w:r>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2006 she was awarded</w:t>
            </w:r>
            <w:r>
              <w:rPr>
                <w:rFonts w:ascii="Times New Roman" w:eastAsia="Times New Roman" w:hAnsi="Times New Roman" w:cs="Times New Roman"/>
                <w:sz w:val="24"/>
                <w:szCs w:val="24"/>
                <w:lang w:val="en" w:eastAsia="ru-RU"/>
              </w:rPr>
              <w:t xml:space="preserve"> with title of “Honorable Worker” of Higher Professional Education of the Russian Federation. Volunteer in the Olympic Games in Sochi.</w:t>
            </w:r>
          </w:p>
          <w:p w14:paraId="56D54B06" w14:textId="77777777" w:rsidR="00AE3C81" w:rsidRDefault="00AE3C81">
            <w:pPr>
              <w:jc w:val="both"/>
              <w:rPr>
                <w:rFonts w:ascii="Times New Roman" w:hAnsi="Times New Roman" w:cs="Times New Roman"/>
                <w:sz w:val="24"/>
                <w:szCs w:val="24"/>
                <w:lang w:val="en-US"/>
              </w:rPr>
            </w:pPr>
            <w:r>
              <w:rPr>
                <w:rFonts w:ascii="Times New Roman" w:hAnsi="Times New Roman" w:cs="Times New Roman"/>
                <w:sz w:val="24"/>
                <w:szCs w:val="24"/>
              </w:rPr>
              <w:t xml:space="preserve">E-mail: </w:t>
            </w:r>
            <w:hyperlink r:id="rId14" w:history="1">
              <w:r>
                <w:rPr>
                  <w:rStyle w:val="Hypertextovprepojenie"/>
                  <w:rFonts w:ascii="Times New Roman" w:hAnsi="Times New Roman" w:cs="Times New Roman"/>
                  <w:sz w:val="24"/>
                  <w:szCs w:val="24"/>
                </w:rPr>
                <w:t>ofatima@yandex.ru</w:t>
              </w:r>
            </w:hyperlink>
          </w:p>
        </w:tc>
      </w:tr>
      <w:tr w:rsidR="00AE3C81" w14:paraId="000C642D" w14:textId="77777777" w:rsidTr="00AE3C81">
        <w:tc>
          <w:tcPr>
            <w:tcW w:w="803" w:type="dxa"/>
            <w:tcBorders>
              <w:top w:val="single" w:sz="4" w:space="0" w:color="auto"/>
              <w:left w:val="single" w:sz="4" w:space="0" w:color="auto"/>
              <w:bottom w:val="single" w:sz="4" w:space="0" w:color="auto"/>
              <w:right w:val="single" w:sz="4" w:space="0" w:color="auto"/>
            </w:tcBorders>
          </w:tcPr>
          <w:p w14:paraId="14CD8FB5" w14:textId="77777777" w:rsidR="00AE3C81" w:rsidRDefault="00AE3C81" w:rsidP="00392E78">
            <w:pPr>
              <w:pStyle w:val="Odsekzoznamu"/>
              <w:numPr>
                <w:ilvl w:val="0"/>
                <w:numId w:val="1"/>
              </w:numPr>
              <w:spacing w:after="0" w:line="240" w:lineRule="auto"/>
              <w:ind w:left="644"/>
              <w:jc w:val="both"/>
              <w:rPr>
                <w:rFonts w:ascii="Times New Roman" w:hAnsi="Times New Roman" w:cs="Times New Roman"/>
                <w:b/>
                <w:sz w:val="28"/>
                <w:szCs w:val="28"/>
              </w:rPr>
            </w:pPr>
          </w:p>
        </w:tc>
        <w:tc>
          <w:tcPr>
            <w:tcW w:w="8259" w:type="dxa"/>
            <w:tcBorders>
              <w:top w:val="single" w:sz="4" w:space="0" w:color="auto"/>
              <w:left w:val="single" w:sz="4" w:space="0" w:color="auto"/>
              <w:bottom w:val="single" w:sz="4" w:space="0" w:color="auto"/>
              <w:right w:val="single" w:sz="4" w:space="0" w:color="auto"/>
            </w:tcBorders>
          </w:tcPr>
          <w:p w14:paraId="2D0EC6C1" w14:textId="77777777" w:rsidR="00AE3C81" w:rsidRDefault="00AE3C81">
            <w:pPr>
              <w:jc w:val="both"/>
              <w:rPr>
                <w:rFonts w:ascii="Times New Roman" w:hAnsi="Times New Roman" w:cs="Times New Roman"/>
                <w:b/>
                <w:sz w:val="24"/>
                <w:szCs w:val="24"/>
              </w:rPr>
            </w:pPr>
            <w:r>
              <w:rPr>
                <w:rFonts w:ascii="Times New Roman" w:hAnsi="Times New Roman" w:cs="Times New Roman"/>
                <w:b/>
                <w:sz w:val="24"/>
                <w:szCs w:val="24"/>
              </w:rPr>
              <w:t>Alena Bozieva - financial management</w:t>
            </w:r>
          </w:p>
          <w:p w14:paraId="2AEBB634" w14:textId="77777777" w:rsidR="00AE3C81" w:rsidRDefault="00AE3C81">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5" w:history="1">
              <w:r>
                <w:rPr>
                  <w:rStyle w:val="Hypertextovprepojenie"/>
                  <w:rFonts w:ascii="Times New Roman" w:hAnsi="Times New Roman" w:cs="Times New Roman"/>
                  <w:sz w:val="24"/>
                  <w:szCs w:val="24"/>
                </w:rPr>
                <w:t>bozievaelena@rambler.ru</w:t>
              </w:r>
            </w:hyperlink>
          </w:p>
          <w:p w14:paraId="2FB9A56F" w14:textId="77777777" w:rsidR="00AE3C81" w:rsidRDefault="00AE3C81">
            <w:pPr>
              <w:jc w:val="both"/>
              <w:rPr>
                <w:rFonts w:ascii="Times New Roman" w:hAnsi="Times New Roman" w:cs="Times New Roman"/>
                <w:sz w:val="28"/>
                <w:szCs w:val="28"/>
              </w:rPr>
            </w:pPr>
          </w:p>
        </w:tc>
      </w:tr>
    </w:tbl>
    <w:p w14:paraId="766BC572" w14:textId="77777777" w:rsidR="00AE3C81" w:rsidRDefault="00AE3C81" w:rsidP="00AE3C81">
      <w:pPr>
        <w:jc w:val="center"/>
        <w:rPr>
          <w:rFonts w:ascii="Times New Roman" w:hAnsi="Times New Roman" w:cs="Times New Roman"/>
          <w:b/>
          <w:sz w:val="24"/>
          <w:szCs w:val="24"/>
          <w:lang w:val="en-US"/>
        </w:rPr>
      </w:pPr>
    </w:p>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966A7"/>
    <w:multiLevelType w:val="hybridMultilevel"/>
    <w:tmpl w:val="79484A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1C6044"/>
    <w:rsid w:val="0034562F"/>
    <w:rsid w:val="004929F6"/>
    <w:rsid w:val="0050045F"/>
    <w:rsid w:val="006905C7"/>
    <w:rsid w:val="006D29B8"/>
    <w:rsid w:val="007D0B8F"/>
    <w:rsid w:val="00936579"/>
    <w:rsid w:val="00AD2873"/>
    <w:rsid w:val="00AE3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E3C81"/>
    <w:rPr>
      <w:color w:val="0563C1" w:themeColor="hyperlink"/>
      <w:u w:val="single"/>
    </w:rPr>
  </w:style>
  <w:style w:type="paragraph" w:styleId="Odsekzoznamu">
    <w:name w:val="List Paragraph"/>
    <w:basedOn w:val="Normlny"/>
    <w:uiPriority w:val="99"/>
    <w:qFormat/>
    <w:rsid w:val="00AE3C81"/>
    <w:pPr>
      <w:spacing w:after="200" w:line="276" w:lineRule="auto"/>
      <w:ind w:left="720"/>
      <w:contextualSpacing/>
    </w:pPr>
    <w:rPr>
      <w:lang w:val="en-US"/>
    </w:rPr>
  </w:style>
  <w:style w:type="paragraph" w:customStyle="1" w:styleId="p1">
    <w:name w:val="p1"/>
    <w:basedOn w:val="Normlny"/>
    <w:rsid w:val="00AE3C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Normlny"/>
    <w:rsid w:val="00AE3C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basedOn w:val="Predvolenpsmoodseku"/>
    <w:uiPriority w:val="99"/>
    <w:rsid w:val="00AE3C81"/>
  </w:style>
  <w:style w:type="character" w:customStyle="1" w:styleId="atn">
    <w:name w:val="atn"/>
    <w:basedOn w:val="Predvolenpsmoodseku"/>
    <w:rsid w:val="00AE3C81"/>
  </w:style>
  <w:style w:type="character" w:customStyle="1" w:styleId="b-message-heademail">
    <w:name w:val="b-message-head__email"/>
    <w:basedOn w:val="Predvolenpsmoodseku"/>
    <w:rsid w:val="00AE3C81"/>
  </w:style>
  <w:style w:type="character" w:customStyle="1" w:styleId="shorttext">
    <w:name w:val="short_text"/>
    <w:basedOn w:val="Predvolenpsmoodseku"/>
    <w:uiPriority w:val="99"/>
    <w:rsid w:val="00AE3C81"/>
  </w:style>
  <w:style w:type="table" w:styleId="Mriekatabuky">
    <w:name w:val="Table Grid"/>
    <w:basedOn w:val="Normlnatabuka"/>
    <w:uiPriority w:val="59"/>
    <w:rsid w:val="00AE3C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5825">
      <w:bodyDiv w:val="1"/>
      <w:marLeft w:val="0"/>
      <w:marRight w:val="0"/>
      <w:marTop w:val="0"/>
      <w:marBottom w:val="0"/>
      <w:divBdr>
        <w:top w:val="none" w:sz="0" w:space="0" w:color="auto"/>
        <w:left w:val="none" w:sz="0" w:space="0" w:color="auto"/>
        <w:bottom w:val="none" w:sz="0" w:space="0" w:color="auto"/>
        <w:right w:val="none" w:sz="0" w:space="0" w:color="auto"/>
      </w:divBdr>
    </w:div>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11929772">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833641062">
      <w:bodyDiv w:val="1"/>
      <w:marLeft w:val="0"/>
      <w:marRight w:val="0"/>
      <w:marTop w:val="0"/>
      <w:marBottom w:val="0"/>
      <w:divBdr>
        <w:top w:val="none" w:sz="0" w:space="0" w:color="auto"/>
        <w:left w:val="none" w:sz="0" w:space="0" w:color="auto"/>
        <w:bottom w:val="none" w:sz="0" w:space="0" w:color="auto"/>
        <w:right w:val="none" w:sz="0" w:space="0" w:color="auto"/>
      </w:divBdr>
    </w:div>
    <w:div w:id="834567008">
      <w:bodyDiv w:val="1"/>
      <w:marLeft w:val="0"/>
      <w:marRight w:val="0"/>
      <w:marTop w:val="0"/>
      <w:marBottom w:val="0"/>
      <w:divBdr>
        <w:top w:val="none" w:sz="0" w:space="0" w:color="auto"/>
        <w:left w:val="none" w:sz="0" w:space="0" w:color="auto"/>
        <w:bottom w:val="none" w:sz="0" w:space="0" w:color="auto"/>
        <w:right w:val="none" w:sz="0" w:space="0" w:color="auto"/>
      </w:divBdr>
    </w:div>
    <w:div w:id="1240093376">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op_kbr@mail.ru" TargetMode="External"/><Relationship Id="rId13" Type="http://schemas.openxmlformats.org/officeDocument/2006/relationships/hyperlink" Target="mailto:kbr.apagev@rambler.r" TargetMode="External"/><Relationship Id="rId3" Type="http://schemas.openxmlformats.org/officeDocument/2006/relationships/settings" Target="settings.xml"/><Relationship Id="rId7" Type="http://schemas.openxmlformats.org/officeDocument/2006/relationships/hyperlink" Target="mailto:mbekk@mail.ru" TargetMode="External"/><Relationship Id="rId12" Type="http://schemas.openxmlformats.org/officeDocument/2006/relationships/hyperlink" Target="mailto:otdelmko@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uskud@mail.ru" TargetMode="External"/><Relationship Id="rId11" Type="http://schemas.openxmlformats.org/officeDocument/2006/relationships/hyperlink" Target="mailto:ElenaY-1978@yandex.ru" TargetMode="External"/><Relationship Id="rId5" Type="http://schemas.openxmlformats.org/officeDocument/2006/relationships/image" Target="media/image1.jpeg"/><Relationship Id="rId15" Type="http://schemas.openxmlformats.org/officeDocument/2006/relationships/hyperlink" Target="mailto:bozievaelena@rambler.ru" TargetMode="External"/><Relationship Id="rId10" Type="http://schemas.openxmlformats.org/officeDocument/2006/relationships/hyperlink" Target="mailto:alikhanm@mail.ru" TargetMode="External"/><Relationship Id="rId4" Type="http://schemas.openxmlformats.org/officeDocument/2006/relationships/webSettings" Target="webSettings.xml"/><Relationship Id="rId9" Type="http://schemas.openxmlformats.org/officeDocument/2006/relationships/hyperlink" Target="mailto:ezaov@rambler.ru" TargetMode="External"/><Relationship Id="rId14" Type="http://schemas.openxmlformats.org/officeDocument/2006/relationships/hyperlink" Target="mailto:ofatima@yandex.r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2015-05-26T09:11:00Z</dcterms:created>
  <dcterms:modified xsi:type="dcterms:W3CDTF">2015-05-26T09:11:00Z</dcterms:modified>
</cp:coreProperties>
</file>